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3479" w:rsidRPr="00033479" w:rsidRDefault="00033479" w:rsidP="00033479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b/>
          <w:sz w:val="28"/>
          <w:szCs w:val="28"/>
        </w:rPr>
      </w:pPr>
    </w:p>
    <w:p w:rsidR="00033479" w:rsidRPr="00415311" w:rsidRDefault="00415311" w:rsidP="0041531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В новосибирском Росреестре сообщили об ожидаемом сокращении сроков предоставления </w:t>
      </w:r>
      <w:proofErr w:type="spellStart"/>
      <w:r>
        <w:rPr>
          <w:b/>
          <w:sz w:val="28"/>
          <w:szCs w:val="28"/>
        </w:rPr>
        <w:t>госуслуг</w:t>
      </w:r>
      <w:proofErr w:type="spellEnd"/>
      <w:r>
        <w:rPr>
          <w:b/>
          <w:sz w:val="28"/>
          <w:szCs w:val="28"/>
        </w:rPr>
        <w:t xml:space="preserve"> </w:t>
      </w:r>
      <w:proofErr w:type="gramEnd"/>
    </w:p>
    <w:p w:rsidR="00415311" w:rsidRDefault="00415311" w:rsidP="00415311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Грядущие изменения связаны с переходом</w:t>
      </w:r>
      <w:r w:rsidRPr="00BB00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Росреестра и МФЦ на безбумажный документооборот с </w:t>
      </w:r>
      <w:r w:rsidRPr="00BB0078">
        <w:rPr>
          <w:sz w:val="28"/>
          <w:szCs w:val="28"/>
        </w:rPr>
        <w:t>29 июня 2022 года</w:t>
      </w:r>
      <w:r>
        <w:rPr>
          <w:sz w:val="28"/>
          <w:szCs w:val="28"/>
        </w:rPr>
        <w:t>.</w:t>
      </w:r>
    </w:p>
    <w:p w:rsidR="00415311" w:rsidRDefault="00415311" w:rsidP="00415311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поданные в офисах многофункционального центра, больше не будут направляться в Росреестр, вместо этого они будут переведены в  цифровой формат и направлены на государственную регистрацию или кадастровый учет в ведомство. По окончанию срока оказания государственной услуги документы также поступят в МФЦ из Росреестра в электронном виде, где перед выдачей гражданину будут проставлены необходимые печати. </w:t>
      </w:r>
    </w:p>
    <w:p w:rsidR="00415311" w:rsidRDefault="00415311" w:rsidP="00415311">
      <w:pPr>
        <w:spacing w:after="0"/>
        <w:ind w:firstLine="709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>Такое</w:t>
      </w:r>
      <w:r w:rsidRPr="00503112">
        <w:rPr>
          <w:color w:val="0A0A0A"/>
          <w:sz w:val="28"/>
          <w:szCs w:val="28"/>
        </w:rPr>
        <w:t xml:space="preserve"> нововведение </w:t>
      </w:r>
      <w:r>
        <w:rPr>
          <w:color w:val="0A0A0A"/>
          <w:sz w:val="28"/>
          <w:szCs w:val="28"/>
        </w:rPr>
        <w:t>сокращает</w:t>
      </w:r>
      <w:r w:rsidRPr="00503112">
        <w:rPr>
          <w:color w:val="0A0A0A"/>
          <w:sz w:val="28"/>
          <w:szCs w:val="28"/>
        </w:rPr>
        <w:t xml:space="preserve"> сроки оказа</w:t>
      </w:r>
      <w:r>
        <w:rPr>
          <w:color w:val="0A0A0A"/>
          <w:sz w:val="28"/>
          <w:szCs w:val="28"/>
        </w:rPr>
        <w:t>ния услуг Росреестра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например, срок рассмотрения документов по купле-продаже недвижимости будет сокращен с девяти до семи рабочих дней. Ускорение процесса оформления недвижимости связано с сокращением временных затрат на логистические процессы.</w:t>
      </w:r>
    </w:p>
    <w:p w:rsidR="00415311" w:rsidRDefault="00415311" w:rsidP="00415311">
      <w:pPr>
        <w:shd w:val="clear" w:color="auto" w:fill="FFFFFF"/>
        <w:tabs>
          <w:tab w:val="num" w:pos="720"/>
        </w:tabs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руководителя новосибирского Росреестра </w:t>
      </w:r>
      <w:r w:rsidRPr="00987F72">
        <w:rPr>
          <w:b/>
          <w:sz w:val="28"/>
          <w:szCs w:val="28"/>
        </w:rPr>
        <w:t>Наталья Ивчатова</w:t>
      </w:r>
      <w:r>
        <w:rPr>
          <w:sz w:val="28"/>
          <w:szCs w:val="28"/>
        </w:rPr>
        <w:t xml:space="preserve">: </w:t>
      </w:r>
      <w:r w:rsidRPr="00415311">
        <w:rPr>
          <w:i/>
          <w:sz w:val="28"/>
          <w:szCs w:val="28"/>
        </w:rPr>
        <w:t>«</w:t>
      </w:r>
      <w:r w:rsidRPr="00415311">
        <w:rPr>
          <w:i/>
          <w:sz w:val="28"/>
          <w:szCs w:val="28"/>
        </w:rPr>
        <w:t>Р</w:t>
      </w:r>
      <w:r w:rsidRPr="00415311">
        <w:rPr>
          <w:i/>
          <w:sz w:val="28"/>
          <w:szCs w:val="28"/>
        </w:rPr>
        <w:t>абота с оцифрованными документами – это не новация для Росреестра, такой способ практикуется с 2017 года, когда у граждан впервые появилась возможность сдавать документы по экстерриториальному принципу».</w:t>
      </w:r>
    </w:p>
    <w:p w:rsidR="00415311" w:rsidRDefault="00415311" w:rsidP="00415311">
      <w:pPr>
        <w:spacing w:after="0"/>
        <w:ind w:firstLine="709"/>
        <w:jc w:val="both"/>
        <w:rPr>
          <w:color w:val="0A0A0A"/>
          <w:sz w:val="28"/>
          <w:szCs w:val="28"/>
        </w:rPr>
      </w:pPr>
      <w:proofErr w:type="spellStart"/>
      <w:r>
        <w:rPr>
          <w:color w:val="0A0A0A"/>
          <w:sz w:val="28"/>
          <w:szCs w:val="28"/>
        </w:rPr>
        <w:t>Цифровизация</w:t>
      </w:r>
      <w:proofErr w:type="spellEnd"/>
      <w:r>
        <w:rPr>
          <w:color w:val="0A0A0A"/>
          <w:sz w:val="28"/>
          <w:szCs w:val="28"/>
        </w:rPr>
        <w:t xml:space="preserve"> архивов и</w:t>
      </w:r>
      <w:r w:rsidRPr="00503112">
        <w:rPr>
          <w:color w:val="0A0A0A"/>
          <w:sz w:val="28"/>
          <w:szCs w:val="28"/>
        </w:rPr>
        <w:t xml:space="preserve"> отказ от бумажного документооборота является </w:t>
      </w:r>
      <w:r>
        <w:rPr>
          <w:color w:val="0A0A0A"/>
          <w:sz w:val="28"/>
          <w:szCs w:val="28"/>
        </w:rPr>
        <w:t xml:space="preserve">одним из </w:t>
      </w:r>
      <w:r w:rsidRPr="00503112">
        <w:rPr>
          <w:color w:val="0A0A0A"/>
          <w:sz w:val="28"/>
          <w:szCs w:val="28"/>
        </w:rPr>
        <w:t>приоритетны</w:t>
      </w:r>
      <w:r>
        <w:rPr>
          <w:color w:val="0A0A0A"/>
          <w:sz w:val="28"/>
          <w:szCs w:val="28"/>
        </w:rPr>
        <w:t>х направлений</w:t>
      </w:r>
      <w:r w:rsidRPr="00503112">
        <w:rPr>
          <w:color w:val="0A0A0A"/>
          <w:sz w:val="28"/>
          <w:szCs w:val="28"/>
        </w:rPr>
        <w:t xml:space="preserve"> деятельности Росреестра</w:t>
      </w:r>
      <w:r>
        <w:rPr>
          <w:color w:val="0A0A0A"/>
          <w:sz w:val="28"/>
          <w:szCs w:val="28"/>
        </w:rPr>
        <w:t xml:space="preserve">. В планах ведомства перевести все архивные документы к 2024 году в электронный вид. </w:t>
      </w:r>
    </w:p>
    <w:p w:rsidR="00415311" w:rsidRDefault="00415311" w:rsidP="00415311">
      <w:pPr>
        <w:spacing w:after="0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В </w:t>
      </w:r>
      <w:proofErr w:type="gramStart"/>
      <w:r>
        <w:rPr>
          <w:color w:val="0A0A0A"/>
          <w:sz w:val="28"/>
          <w:szCs w:val="28"/>
        </w:rPr>
        <w:t>региональном</w:t>
      </w:r>
      <w:proofErr w:type="gramEnd"/>
      <w:r>
        <w:rPr>
          <w:color w:val="0A0A0A"/>
          <w:sz w:val="28"/>
          <w:szCs w:val="28"/>
        </w:rPr>
        <w:t xml:space="preserve"> Росреестре оцифровано уже более половины архива, это позволяет значительно снизить сроки оказания услуг ведомства по предоставлению сведений из Единого государственного реестра недвижимости</w:t>
      </w:r>
      <w:r>
        <w:rPr>
          <w:color w:val="0A0A0A"/>
          <w:sz w:val="28"/>
          <w:szCs w:val="28"/>
        </w:rPr>
        <w:t xml:space="preserve">: </w:t>
      </w:r>
      <w:r>
        <w:rPr>
          <w:color w:val="0A0A0A"/>
          <w:sz w:val="28"/>
          <w:szCs w:val="28"/>
        </w:rPr>
        <w:t>копий договоров купли-продажи, дарения, приватизации и других документов.</w:t>
      </w:r>
    </w:p>
    <w:p w:rsidR="00415311" w:rsidRDefault="00415311" w:rsidP="00415311">
      <w:pPr>
        <w:spacing w:after="0"/>
        <w:jc w:val="both"/>
        <w:rPr>
          <w:bCs/>
          <w:i/>
          <w:color w:val="000000"/>
          <w:sz w:val="28"/>
          <w:szCs w:val="28"/>
        </w:rPr>
      </w:pPr>
    </w:p>
    <w:p w:rsidR="00415311" w:rsidRPr="00987F72" w:rsidRDefault="00415311" w:rsidP="00415311">
      <w:pPr>
        <w:spacing w:after="0"/>
        <w:jc w:val="both"/>
        <w:rPr>
          <w:bCs/>
          <w:i/>
          <w:color w:val="000000"/>
          <w:sz w:val="28"/>
          <w:szCs w:val="28"/>
        </w:rPr>
      </w:pPr>
      <w:r w:rsidRPr="00987F72">
        <w:rPr>
          <w:bCs/>
          <w:i/>
          <w:color w:val="000000"/>
          <w:sz w:val="28"/>
          <w:szCs w:val="28"/>
        </w:rPr>
        <w:lastRenderedPageBreak/>
        <w:t>Справочно:</w:t>
      </w:r>
    </w:p>
    <w:p w:rsidR="00415311" w:rsidRPr="00543925" w:rsidRDefault="00415311" w:rsidP="00415311">
      <w:pPr>
        <w:spacing w:after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Экстерриториальный принцип - это предоставление</w:t>
      </w:r>
      <w:r w:rsidRPr="00223C4A">
        <w:rPr>
          <w:bCs/>
          <w:color w:val="000000"/>
          <w:sz w:val="28"/>
          <w:szCs w:val="28"/>
        </w:rPr>
        <w:t xml:space="preserve"> документов на </w:t>
      </w:r>
      <w:r>
        <w:rPr>
          <w:bCs/>
          <w:color w:val="000000"/>
          <w:sz w:val="28"/>
          <w:szCs w:val="28"/>
        </w:rPr>
        <w:t xml:space="preserve">оформление недвижимости </w:t>
      </w:r>
      <w:r w:rsidRPr="00223C4A">
        <w:rPr>
          <w:bCs/>
          <w:color w:val="000000"/>
          <w:sz w:val="28"/>
          <w:szCs w:val="28"/>
        </w:rPr>
        <w:t>вне зависимости от мест</w:t>
      </w:r>
      <w:r>
        <w:rPr>
          <w:bCs/>
          <w:color w:val="000000"/>
          <w:sz w:val="28"/>
          <w:szCs w:val="28"/>
        </w:rPr>
        <w:t>о</w:t>
      </w:r>
      <w:r w:rsidRPr="00223C4A">
        <w:rPr>
          <w:bCs/>
          <w:color w:val="000000"/>
          <w:sz w:val="28"/>
          <w:szCs w:val="28"/>
        </w:rPr>
        <w:t>нахождения</w:t>
      </w:r>
      <w:r>
        <w:rPr>
          <w:bCs/>
          <w:color w:val="000000"/>
          <w:sz w:val="28"/>
          <w:szCs w:val="28"/>
        </w:rPr>
        <w:t>. В</w:t>
      </w:r>
      <w:r w:rsidRPr="00223C4A">
        <w:rPr>
          <w:bCs/>
          <w:color w:val="000000"/>
          <w:sz w:val="28"/>
          <w:szCs w:val="28"/>
        </w:rPr>
        <w:t xml:space="preserve"> Новосиб</w:t>
      </w:r>
      <w:r>
        <w:rPr>
          <w:bCs/>
          <w:color w:val="000000"/>
          <w:sz w:val="28"/>
          <w:szCs w:val="28"/>
        </w:rPr>
        <w:t>ирской области можно пред</w:t>
      </w:r>
      <w:r w:rsidRPr="00223C4A">
        <w:rPr>
          <w:bCs/>
          <w:color w:val="000000"/>
          <w:sz w:val="28"/>
          <w:szCs w:val="28"/>
        </w:rPr>
        <w:t>ставить документы на государственную регистрацию недвижимости, расположенн</w:t>
      </w:r>
      <w:r>
        <w:rPr>
          <w:bCs/>
          <w:color w:val="000000"/>
          <w:sz w:val="28"/>
          <w:szCs w:val="28"/>
        </w:rPr>
        <w:t>ую</w:t>
      </w:r>
      <w:r w:rsidRPr="00223C4A">
        <w:rPr>
          <w:bCs/>
          <w:color w:val="000000"/>
          <w:sz w:val="28"/>
          <w:szCs w:val="28"/>
        </w:rPr>
        <w:t xml:space="preserve"> в любом </w:t>
      </w:r>
      <w:r>
        <w:rPr>
          <w:bCs/>
          <w:color w:val="000000"/>
          <w:sz w:val="28"/>
          <w:szCs w:val="28"/>
        </w:rPr>
        <w:t xml:space="preserve">другом </w:t>
      </w:r>
      <w:r>
        <w:rPr>
          <w:bCs/>
          <w:color w:val="000000"/>
          <w:sz w:val="28"/>
          <w:szCs w:val="28"/>
        </w:rPr>
        <w:t xml:space="preserve">регионе страны. Такой принцип работы организован на всей территории страны. </w:t>
      </w:r>
      <w:bookmarkStart w:id="0" w:name="_GoBack"/>
      <w:bookmarkEnd w:id="0"/>
    </w:p>
    <w:p w:rsidR="00A417DB" w:rsidRDefault="00A417DB" w:rsidP="00291652">
      <w:pPr>
        <w:autoSpaceDE w:val="0"/>
        <w:autoSpaceDN w:val="0"/>
        <w:adjustRightInd w:val="0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5B42B4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5B42B4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5B42B4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5B42B4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5B42B4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2B4" w:rsidRDefault="005B42B4" w:rsidP="00747FDB">
      <w:pPr>
        <w:spacing w:after="0" w:line="240" w:lineRule="auto"/>
      </w:pPr>
      <w:r>
        <w:separator/>
      </w:r>
    </w:p>
  </w:endnote>
  <w:endnote w:type="continuationSeparator" w:id="0">
    <w:p w:rsidR="005B42B4" w:rsidRDefault="005B42B4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2B4" w:rsidRDefault="005B42B4" w:rsidP="00747FDB">
      <w:pPr>
        <w:spacing w:after="0" w:line="240" w:lineRule="auto"/>
      </w:pPr>
      <w:r>
        <w:separator/>
      </w:r>
    </w:p>
  </w:footnote>
  <w:footnote w:type="continuationSeparator" w:id="0">
    <w:p w:rsidR="005B42B4" w:rsidRDefault="005B42B4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7739AC"/>
    <w:rsid w:val="0083407C"/>
    <w:rsid w:val="00836E3C"/>
    <w:rsid w:val="008C6DC0"/>
    <w:rsid w:val="009001A5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F27ED"/>
    <w:rsid w:val="00B76C9B"/>
    <w:rsid w:val="00B807E1"/>
    <w:rsid w:val="00BB6423"/>
    <w:rsid w:val="00BF5FF5"/>
    <w:rsid w:val="00C47D80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en.yandex.ru/id/604850742889e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Саблина Софья Андреевна</cp:lastModifiedBy>
  <cp:revision>24</cp:revision>
  <cp:lastPrinted>2022-01-19T07:30:00Z</cp:lastPrinted>
  <dcterms:created xsi:type="dcterms:W3CDTF">2022-05-20T09:04:00Z</dcterms:created>
  <dcterms:modified xsi:type="dcterms:W3CDTF">2022-06-17T01:47:00Z</dcterms:modified>
</cp:coreProperties>
</file>